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CA1EB" w14:textId="16F24A72" w:rsidR="00EC6B64" w:rsidRDefault="00EC6B64" w:rsidP="00472DE1">
      <w:pPr>
        <w:rPr>
          <w:b/>
          <w:bCs/>
        </w:rPr>
      </w:pPr>
    </w:p>
    <w:tbl>
      <w:tblPr>
        <w:tblStyle w:val="TableGrid"/>
        <w:tblpPr w:leftFromText="180" w:rightFromText="180" w:vertAnchor="page" w:horzAnchor="margin" w:tblpXSpec="center" w:tblpY="1831"/>
        <w:tblW w:w="14694" w:type="dxa"/>
        <w:tblLook w:val="04A0" w:firstRow="1" w:lastRow="0" w:firstColumn="1" w:lastColumn="0" w:noHBand="0" w:noVBand="1"/>
      </w:tblPr>
      <w:tblGrid>
        <w:gridCol w:w="7348"/>
        <w:gridCol w:w="7346"/>
      </w:tblGrid>
      <w:tr w:rsidR="00FE438D" w:rsidRPr="0062640D" w14:paraId="650EE279" w14:textId="77777777" w:rsidTr="00FE438D">
        <w:trPr>
          <w:trHeight w:val="199"/>
        </w:trPr>
        <w:tc>
          <w:tcPr>
            <w:tcW w:w="3674" w:type="dxa"/>
            <w:shd w:val="clear" w:color="auto" w:fill="00B0F0"/>
          </w:tcPr>
          <w:p w14:paraId="4FF557E9" w14:textId="3506AC87" w:rsidR="00FE438D" w:rsidRPr="00952B6F" w:rsidRDefault="00FE438D" w:rsidP="00415C8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 xml:space="preserve">Communication and Interaction </w:t>
            </w:r>
          </w:p>
        </w:tc>
        <w:tc>
          <w:tcPr>
            <w:tcW w:w="3673" w:type="dxa"/>
            <w:shd w:val="clear" w:color="auto" w:fill="00B050"/>
          </w:tcPr>
          <w:p w14:paraId="123A63AF" w14:textId="694508A5" w:rsidR="00FE438D" w:rsidRPr="00952B6F" w:rsidRDefault="00FE438D" w:rsidP="00415C8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Cognition and Learning</w:t>
            </w:r>
          </w:p>
        </w:tc>
      </w:tr>
      <w:tr w:rsidR="00FE438D" w:rsidRPr="0024269B" w14:paraId="68B94ED8" w14:textId="77777777" w:rsidTr="00415C8E">
        <w:trPr>
          <w:trHeight w:val="3240"/>
        </w:trPr>
        <w:tc>
          <w:tcPr>
            <w:tcW w:w="3674" w:type="dxa"/>
          </w:tcPr>
          <w:p w14:paraId="69ABAB5D" w14:textId="541F474D" w:rsidR="00D30DED" w:rsidRDefault="00D30DED" w:rsidP="000F2D33">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omic Sans MS" w:hAnsi="Comic Sans MS" w:cstheme="minorHAnsi"/>
                <w:sz w:val="16"/>
                <w:szCs w:val="16"/>
              </w:rPr>
            </w:pPr>
            <w:r w:rsidRPr="00D30DED">
              <w:rPr>
                <w:rFonts w:ascii="Comic Sans MS" w:hAnsi="Comic Sans MS" w:cstheme="minorHAnsi"/>
                <w:sz w:val="16"/>
                <w:szCs w:val="16"/>
              </w:rPr>
              <w:t xml:space="preserve">Our main text is Tanya Landman’s retelling of A Christmas Carol. Across its five staves, we will explore Scrooge’s changing behaviour, the ghosts, the Cratchit family and Tiny Tim. </w:t>
            </w:r>
            <w:r w:rsidR="002B3A51">
              <w:rPr>
                <w:rFonts w:ascii="Comic Sans MS" w:hAnsi="Comic Sans MS" w:cstheme="minorHAnsi"/>
                <w:sz w:val="16"/>
                <w:szCs w:val="16"/>
              </w:rPr>
              <w:t xml:space="preserve">We </w:t>
            </w:r>
            <w:r w:rsidRPr="00D30DED">
              <w:rPr>
                <w:rFonts w:ascii="Comic Sans MS" w:hAnsi="Comic Sans MS" w:cstheme="minorHAnsi"/>
                <w:sz w:val="16"/>
                <w:szCs w:val="16"/>
              </w:rPr>
              <w:t xml:space="preserve">will link stories to Harvest, Christmas, family traditions, sharing and community. </w:t>
            </w:r>
          </w:p>
          <w:p w14:paraId="26570147" w14:textId="77777777" w:rsidR="00D30DED" w:rsidRDefault="00D30DED" w:rsidP="000F2D33">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omic Sans MS" w:hAnsi="Comic Sans MS" w:cstheme="minorHAnsi"/>
                <w:sz w:val="16"/>
                <w:szCs w:val="16"/>
              </w:rPr>
            </w:pPr>
          </w:p>
          <w:p w14:paraId="3A8413DB" w14:textId="7762DA20" w:rsidR="00D30DED" w:rsidRDefault="00D30DED" w:rsidP="000F2D33">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omic Sans MS" w:hAnsi="Comic Sans MS" w:cstheme="minorHAnsi"/>
                <w:sz w:val="16"/>
                <w:szCs w:val="16"/>
              </w:rPr>
            </w:pPr>
            <w:r w:rsidRPr="00D30DED">
              <w:rPr>
                <w:rFonts w:ascii="Comic Sans MS" w:hAnsi="Comic Sans MS" w:cstheme="minorHAnsi"/>
                <w:sz w:val="16"/>
                <w:szCs w:val="16"/>
              </w:rPr>
              <w:t xml:space="preserve">Colourful Semantics: We will build sentences using Who? (orange), What doing? (yellow) and What? (green), adding Where? (blue) when ready. For example: “Scrooge / gives / money” and “The family / eats / dinner”. We will order pictures, select words and answer questions about characters and actions. </w:t>
            </w:r>
          </w:p>
          <w:p w14:paraId="25FD0984" w14:textId="77777777" w:rsidR="00D30DED" w:rsidRDefault="00D30DED" w:rsidP="00D30DED">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omic Sans MS" w:hAnsi="Comic Sans MS" w:cstheme="minorHAnsi"/>
                <w:sz w:val="16"/>
                <w:szCs w:val="16"/>
              </w:rPr>
            </w:pPr>
          </w:p>
          <w:p w14:paraId="41E2FD8A" w14:textId="113E818F" w:rsidR="00D30DED" w:rsidRDefault="00D30DED" w:rsidP="00D30DED">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omic Sans MS" w:hAnsi="Comic Sans MS" w:cstheme="minorHAnsi"/>
                <w:sz w:val="16"/>
                <w:szCs w:val="16"/>
              </w:rPr>
            </w:pPr>
            <w:r w:rsidRPr="00D30DED">
              <w:rPr>
                <w:rFonts w:ascii="Comic Sans MS" w:hAnsi="Comic Sans MS" w:cstheme="minorHAnsi"/>
                <w:sz w:val="16"/>
                <w:szCs w:val="16"/>
              </w:rPr>
              <w:t xml:space="preserve">Reading and communication: Individually targeted RWI / Fresh Start phonics will develop sound recognition, blending and reading, based on each pupil’s assessment and targets. </w:t>
            </w:r>
          </w:p>
          <w:p w14:paraId="05405D0D" w14:textId="77777777" w:rsidR="00D30DED" w:rsidRDefault="00D30DED" w:rsidP="00D30DED">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omic Sans MS" w:hAnsi="Comic Sans MS" w:cstheme="minorHAnsi"/>
                <w:sz w:val="16"/>
                <w:szCs w:val="16"/>
              </w:rPr>
            </w:pPr>
          </w:p>
          <w:p w14:paraId="542C0D90" w14:textId="72D8B9D0" w:rsidR="00A634E7" w:rsidRPr="00D30DED" w:rsidRDefault="00D30DED" w:rsidP="000A5888">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omic Sans MS" w:hAnsi="Comic Sans MS" w:cstheme="minorHAnsi"/>
                <w:sz w:val="16"/>
                <w:szCs w:val="16"/>
              </w:rPr>
            </w:pPr>
            <w:r w:rsidRPr="00D30DED">
              <w:rPr>
                <w:rFonts w:ascii="Comic Sans MS" w:hAnsi="Comic Sans MS" w:cstheme="minorHAnsi"/>
                <w:sz w:val="16"/>
                <w:szCs w:val="16"/>
              </w:rPr>
              <w:t xml:space="preserve">Pupils will retell events and answer questions using their usual communication method. Individual support will include modelling and practice with symbols, signs, communication boards, switches, AAC or Grid 3 eye gaze, following communication plans and SALT advice. </w:t>
            </w:r>
          </w:p>
        </w:tc>
        <w:tc>
          <w:tcPr>
            <w:tcW w:w="3673" w:type="dxa"/>
          </w:tcPr>
          <w:p w14:paraId="3573252E" w14:textId="77777777" w:rsidR="00D30DED" w:rsidRDefault="00D30DED" w:rsidP="002160DB">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16"/>
                <w:szCs w:val="16"/>
              </w:rPr>
            </w:pPr>
            <w:r w:rsidRPr="00D30DED">
              <w:rPr>
                <w:rFonts w:ascii="Comic Sans MS" w:hAnsi="Comic Sans MS" w:cstheme="minorHAnsi"/>
                <w:sz w:val="16"/>
                <w:szCs w:val="16"/>
              </w:rPr>
              <w:t xml:space="preserve">Maths: We will practise counting, number recognition, matching and sorting. Real-life activities will include recognising coins, counting small amounts, choosing items in a class shop and following daily routines. </w:t>
            </w:r>
          </w:p>
          <w:p w14:paraId="708F102E" w14:textId="77777777" w:rsidR="00D30DED" w:rsidRDefault="00D30DED" w:rsidP="002160DB">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16"/>
                <w:szCs w:val="16"/>
              </w:rPr>
            </w:pPr>
          </w:p>
          <w:p w14:paraId="20A4E3EB" w14:textId="75C83A43" w:rsidR="00D30DED" w:rsidRDefault="00D30DED" w:rsidP="002160DB">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16"/>
                <w:szCs w:val="16"/>
              </w:rPr>
            </w:pPr>
            <w:r w:rsidRPr="00D30DED">
              <w:rPr>
                <w:rFonts w:ascii="Comic Sans MS" w:hAnsi="Comic Sans MS" w:cstheme="minorHAnsi"/>
                <w:sz w:val="16"/>
                <w:szCs w:val="16"/>
              </w:rPr>
              <w:t xml:space="preserve">During cooking, pupils will count ingredients and portions, compare quantities, measure and sequence recipe steps. We will explore savoury celebration foods, including Turkish flavours. Activities will include fruit exploration, fruit salad or kebabs and simple celebration recipes. Pupils will choose ingredients, </w:t>
            </w:r>
            <w:r w:rsidR="002B3A51">
              <w:rPr>
                <w:rFonts w:ascii="Comic Sans MS" w:hAnsi="Comic Sans MS" w:cstheme="minorHAnsi"/>
                <w:sz w:val="16"/>
                <w:szCs w:val="16"/>
              </w:rPr>
              <w:t>follow hygiene routines</w:t>
            </w:r>
            <w:r w:rsidRPr="00D30DED">
              <w:rPr>
                <w:rFonts w:ascii="Comic Sans MS" w:hAnsi="Comic Sans MS" w:cstheme="minorHAnsi"/>
                <w:sz w:val="16"/>
                <w:szCs w:val="16"/>
              </w:rPr>
              <w:t>, use adapted utensils, mix, prepare and share food with appropriate support.</w:t>
            </w:r>
          </w:p>
          <w:p w14:paraId="53BA63DB" w14:textId="77777777" w:rsidR="00D30DED" w:rsidRDefault="00D30DED" w:rsidP="002160DB">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16"/>
                <w:szCs w:val="16"/>
              </w:rPr>
            </w:pPr>
          </w:p>
          <w:p w14:paraId="2FBFB617" w14:textId="3D6E5A30" w:rsidR="00A634E7" w:rsidRPr="00D30DED" w:rsidRDefault="00D30DED" w:rsidP="002160DB">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16"/>
                <w:szCs w:val="16"/>
              </w:rPr>
            </w:pPr>
            <w:r w:rsidRPr="00D30DED">
              <w:rPr>
                <w:rFonts w:ascii="Comic Sans MS" w:hAnsi="Comic Sans MS" w:cstheme="minorHAnsi"/>
                <w:sz w:val="16"/>
                <w:szCs w:val="16"/>
              </w:rPr>
              <w:t xml:space="preserve"> Celebrations and STEM: Harvest will help us explore where food comes from, thankfulness and sharing. Christmas and family traditions will help us compare how people celebrate</w:t>
            </w:r>
            <w:r w:rsidR="002B3A51">
              <w:rPr>
                <w:rFonts w:ascii="Comic Sans MS" w:hAnsi="Comic Sans MS" w:cstheme="minorHAnsi"/>
                <w:sz w:val="16"/>
                <w:szCs w:val="16"/>
              </w:rPr>
              <w:t xml:space="preserve"> around the world, but also how different people in our class celebrate</w:t>
            </w:r>
            <w:r w:rsidRPr="00D30DED">
              <w:rPr>
                <w:rFonts w:ascii="Comic Sans MS" w:hAnsi="Comic Sans MS" w:cstheme="minorHAnsi"/>
                <w:sz w:val="16"/>
                <w:szCs w:val="16"/>
              </w:rPr>
              <w:t xml:space="preserve">. </w:t>
            </w:r>
          </w:p>
        </w:tc>
      </w:tr>
      <w:tr w:rsidR="00FE438D" w:rsidRPr="0062640D" w14:paraId="682B0491" w14:textId="77777777" w:rsidTr="00FE438D">
        <w:trPr>
          <w:trHeight w:val="268"/>
        </w:trPr>
        <w:tc>
          <w:tcPr>
            <w:tcW w:w="3674" w:type="dxa"/>
            <w:shd w:val="clear" w:color="auto" w:fill="FF3399"/>
          </w:tcPr>
          <w:p w14:paraId="2812A10B" w14:textId="5424A926" w:rsidR="00FE438D" w:rsidRPr="00952B6F" w:rsidRDefault="00FE438D" w:rsidP="00415C8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Physical and Sensory</w:t>
            </w:r>
          </w:p>
        </w:tc>
        <w:tc>
          <w:tcPr>
            <w:tcW w:w="3673" w:type="dxa"/>
            <w:shd w:val="clear" w:color="auto" w:fill="FF6600"/>
          </w:tcPr>
          <w:p w14:paraId="6DB8DE0A" w14:textId="770BBA77" w:rsidR="00FE438D" w:rsidRPr="00952B6F" w:rsidRDefault="00FE438D" w:rsidP="00415C8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Social, Emotional and Mental Health</w:t>
            </w:r>
          </w:p>
        </w:tc>
      </w:tr>
      <w:tr w:rsidR="00FE438D" w:rsidRPr="00160781" w14:paraId="41DE14C7" w14:textId="77777777" w:rsidTr="00FE438D">
        <w:trPr>
          <w:trHeight w:val="4209"/>
        </w:trPr>
        <w:tc>
          <w:tcPr>
            <w:tcW w:w="3674" w:type="dxa"/>
          </w:tcPr>
          <w:p w14:paraId="70453E7B" w14:textId="2A4D992E" w:rsidR="00D30DED" w:rsidRDefault="00D30DED" w:rsidP="00474566">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16"/>
                <w:szCs w:val="16"/>
              </w:rPr>
            </w:pPr>
            <w:r w:rsidRPr="00D30DED">
              <w:rPr>
                <w:rFonts w:ascii="Comic Sans MS" w:hAnsi="Comic Sans MS" w:cstheme="minorHAnsi"/>
                <w:sz w:val="16"/>
                <w:szCs w:val="16"/>
              </w:rPr>
              <w:t xml:space="preserve">Physical development: </w:t>
            </w:r>
            <w:r w:rsidR="002B3A51">
              <w:rPr>
                <w:rFonts w:ascii="Comic Sans MS" w:hAnsi="Comic Sans MS" w:cstheme="minorHAnsi"/>
                <w:sz w:val="16"/>
                <w:szCs w:val="16"/>
              </w:rPr>
              <w:t>A</w:t>
            </w:r>
            <w:r w:rsidRPr="00D30DED">
              <w:rPr>
                <w:rFonts w:ascii="Comic Sans MS" w:hAnsi="Comic Sans MS" w:cstheme="minorHAnsi"/>
                <w:sz w:val="16"/>
                <w:szCs w:val="16"/>
              </w:rPr>
              <w:t xml:space="preserve">dapted boccia, basketball, cricket and parachute games will develop reaching, aiming, coordination, participation and turn-taking. Activities will be adapted for </w:t>
            </w:r>
            <w:r>
              <w:rPr>
                <w:rFonts w:ascii="Comic Sans MS" w:hAnsi="Comic Sans MS" w:cstheme="minorHAnsi"/>
                <w:sz w:val="16"/>
                <w:szCs w:val="16"/>
              </w:rPr>
              <w:t xml:space="preserve">all </w:t>
            </w:r>
            <w:r w:rsidRPr="00D30DED">
              <w:rPr>
                <w:rFonts w:ascii="Comic Sans MS" w:hAnsi="Comic Sans MS" w:cstheme="minorHAnsi"/>
                <w:sz w:val="16"/>
                <w:szCs w:val="16"/>
              </w:rPr>
              <w:t xml:space="preserve">pupils, following individual support plans. </w:t>
            </w:r>
          </w:p>
          <w:p w14:paraId="248217B3" w14:textId="77777777" w:rsidR="00D30DED" w:rsidRDefault="00D30DED" w:rsidP="00474566">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16"/>
                <w:szCs w:val="16"/>
              </w:rPr>
            </w:pPr>
          </w:p>
          <w:p w14:paraId="384D57B2" w14:textId="77777777" w:rsidR="00D30DED" w:rsidRDefault="00D30DED" w:rsidP="00474566">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16"/>
                <w:szCs w:val="16"/>
              </w:rPr>
            </w:pPr>
            <w:r w:rsidRPr="00D30DED">
              <w:rPr>
                <w:rFonts w:ascii="Comic Sans MS" w:hAnsi="Comic Sans MS" w:cstheme="minorHAnsi"/>
                <w:sz w:val="16"/>
                <w:szCs w:val="16"/>
              </w:rPr>
              <w:t>Fine motor skills: Cooking, art and celebration crafts will provide opportunities for grasping, stirring, cutting, threading, painting and sticking. Pupils will create autumn and Harvest artwork, including our Wolf Class wreath, using suitable tools and adult support.</w:t>
            </w:r>
          </w:p>
          <w:p w14:paraId="0ADE9FDC" w14:textId="77777777" w:rsidR="00D30DED" w:rsidRDefault="00D30DED" w:rsidP="00474566">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16"/>
                <w:szCs w:val="16"/>
              </w:rPr>
            </w:pPr>
          </w:p>
          <w:p w14:paraId="555B0DE9" w14:textId="0F183440" w:rsidR="002B3A51" w:rsidRPr="002B3A51" w:rsidRDefault="00D30DED" w:rsidP="002B3A51">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16"/>
                <w:szCs w:val="16"/>
              </w:rPr>
            </w:pPr>
            <w:r w:rsidRPr="00D30DED">
              <w:rPr>
                <w:rFonts w:ascii="Comic Sans MS" w:hAnsi="Comic Sans MS" w:cstheme="minorHAnsi"/>
                <w:sz w:val="16"/>
                <w:szCs w:val="16"/>
              </w:rPr>
              <w:t>Sensory learning: Pupils will explore autumn colours, leaves, fruit, textures, smells, music and story props. Supported choices will help pupils’ express preferences. Eye-gaze activities will</w:t>
            </w:r>
            <w:r>
              <w:rPr>
                <w:rFonts w:ascii="Comic Sans MS" w:hAnsi="Comic Sans MS" w:cstheme="minorHAnsi"/>
                <w:sz w:val="16"/>
                <w:szCs w:val="16"/>
              </w:rPr>
              <w:t xml:space="preserve"> </w:t>
            </w:r>
            <w:r w:rsidRPr="00D30DED">
              <w:rPr>
                <w:rFonts w:ascii="Comic Sans MS" w:hAnsi="Comic Sans MS" w:cstheme="minorHAnsi"/>
                <w:sz w:val="16"/>
                <w:szCs w:val="16"/>
              </w:rPr>
              <w:t>practise looking across the screen, fixing gaze and stamina in line with SALT guidance</w:t>
            </w:r>
            <w:r w:rsidRPr="00D30DED">
              <w:rPr>
                <w:rFonts w:ascii="Comic Sans MS" w:hAnsi="Comic Sans MS" w:cstheme="minorHAnsi"/>
              </w:rPr>
              <w:t>.</w:t>
            </w:r>
          </w:p>
        </w:tc>
        <w:tc>
          <w:tcPr>
            <w:tcW w:w="3673" w:type="dxa"/>
          </w:tcPr>
          <w:p w14:paraId="027ED249" w14:textId="77777777" w:rsidR="002B3A51" w:rsidRDefault="00D30DED" w:rsidP="00474566">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16"/>
                <w:szCs w:val="16"/>
              </w:rPr>
            </w:pPr>
            <w:r w:rsidRPr="00D30DED">
              <w:rPr>
                <w:rFonts w:ascii="Comic Sans MS" w:hAnsi="Comic Sans MS" w:cstheme="minorHAnsi"/>
                <w:sz w:val="16"/>
                <w:szCs w:val="16"/>
              </w:rPr>
              <w:t xml:space="preserve">PSHE: relationships and kindness: A Christmas Carol will support discussions about kindness, loneliness, friendship, fairness and helping others. We will compare Scrooge’s choices before and after his change and ask: “How does this person feel?” and “What could we do to help?” </w:t>
            </w:r>
          </w:p>
          <w:p w14:paraId="389B2CB1" w14:textId="77777777" w:rsidR="002B3A51" w:rsidRDefault="002B3A51" w:rsidP="00474566">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16"/>
                <w:szCs w:val="16"/>
              </w:rPr>
            </w:pPr>
          </w:p>
          <w:p w14:paraId="6243A160" w14:textId="22E10A6F" w:rsidR="00D30DED" w:rsidRDefault="00D30DED" w:rsidP="00474566">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16"/>
                <w:szCs w:val="16"/>
              </w:rPr>
            </w:pPr>
            <w:r w:rsidRPr="00D30DED">
              <w:rPr>
                <w:rFonts w:ascii="Comic Sans MS" w:hAnsi="Comic Sans MS" w:cstheme="minorHAnsi"/>
                <w:sz w:val="16"/>
                <w:szCs w:val="16"/>
              </w:rPr>
              <w:t>Feelings and belonging: Morning check-ins will support recognising and communicating feelings. Shared cooking, celebration activities and group games will develop cooperation, sharing, taking turns and respect for different family traditions. Pupils can join in, observe or communicate a preference</w:t>
            </w:r>
            <w:r w:rsidR="002B3A51">
              <w:rPr>
                <w:rFonts w:ascii="Comic Sans MS" w:hAnsi="Comic Sans MS" w:cstheme="minorHAnsi"/>
                <w:sz w:val="16"/>
                <w:szCs w:val="16"/>
              </w:rPr>
              <w:t xml:space="preserve"> and will be encouraged to do so daily</w:t>
            </w:r>
            <w:r w:rsidRPr="00D30DED">
              <w:rPr>
                <w:rFonts w:ascii="Comic Sans MS" w:hAnsi="Comic Sans MS" w:cstheme="minorHAnsi"/>
                <w:sz w:val="16"/>
                <w:szCs w:val="16"/>
              </w:rPr>
              <w:t xml:space="preserve">. </w:t>
            </w:r>
          </w:p>
          <w:p w14:paraId="36B147B3" w14:textId="77777777" w:rsidR="00D30DED" w:rsidRDefault="00D30DED" w:rsidP="00474566">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16"/>
                <w:szCs w:val="16"/>
              </w:rPr>
            </w:pPr>
          </w:p>
          <w:p w14:paraId="01E178A5" w14:textId="58390EC2" w:rsidR="002B3A51" w:rsidRPr="002B3A51" w:rsidRDefault="00D30DED" w:rsidP="002B3A51">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16"/>
                <w:szCs w:val="16"/>
              </w:rPr>
            </w:pPr>
            <w:r w:rsidRPr="00D30DED">
              <w:rPr>
                <w:rFonts w:ascii="Comic Sans MS" w:hAnsi="Comic Sans MS" w:cstheme="minorHAnsi"/>
                <w:sz w:val="16"/>
                <w:szCs w:val="16"/>
              </w:rPr>
              <w:t>Personal and road safety: Drama circle will explore safe and unsafe situations, personal boundaries, permission and asking trusted adults for help. Road-safety role-play will use traffic lights, cars and a</w:t>
            </w:r>
            <w:r w:rsidRPr="00D30DED">
              <w:rPr>
                <w:rFonts w:ascii="Comic Sans MS" w:hAnsi="Comic Sans MS" w:cstheme="minorHAnsi"/>
              </w:rPr>
              <w:t xml:space="preserve"> </w:t>
            </w:r>
            <w:r w:rsidRPr="00D30DED">
              <w:rPr>
                <w:rFonts w:ascii="Comic Sans MS" w:hAnsi="Comic Sans MS" w:cstheme="minorHAnsi"/>
                <w:sz w:val="16"/>
                <w:szCs w:val="16"/>
              </w:rPr>
              <w:t>zebra crossing to practise stopping, looking, listening and crossing with appropriate adult support</w:t>
            </w:r>
            <w:r w:rsidR="002B3A51">
              <w:rPr>
                <w:rFonts w:ascii="Comic Sans MS" w:hAnsi="Comic Sans MS" w:cstheme="minorHAnsi"/>
                <w:sz w:val="16"/>
                <w:szCs w:val="16"/>
              </w:rPr>
              <w:t>.</w:t>
            </w:r>
          </w:p>
        </w:tc>
      </w:tr>
    </w:tbl>
    <w:p w14:paraId="7DF58B7E" w14:textId="77777777" w:rsidR="00FE438D" w:rsidRPr="00EC6B64" w:rsidRDefault="00FE438D" w:rsidP="00EC6B64">
      <w:pPr>
        <w:jc w:val="center"/>
        <w:rPr>
          <w:b/>
          <w:bCs/>
        </w:rPr>
      </w:pPr>
    </w:p>
    <w:sectPr w:rsidR="00FE438D" w:rsidRPr="00EC6B64" w:rsidSect="00EC6B64">
      <w:headerReference w:type="even" r:id="rId8"/>
      <w:headerReference w:type="default" r:id="rId9"/>
      <w:footerReference w:type="even" r:id="rId10"/>
      <w:footerReference w:type="default" r:id="rId11"/>
      <w:headerReference w:type="first" r:id="rId12"/>
      <w:footerReference w:type="firs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944E0" w14:textId="77777777" w:rsidR="00F62CE8" w:rsidRDefault="00F62CE8" w:rsidP="00EC6B64">
      <w:r>
        <w:separator/>
      </w:r>
    </w:p>
  </w:endnote>
  <w:endnote w:type="continuationSeparator" w:id="0">
    <w:p w14:paraId="28F039C4" w14:textId="77777777" w:rsidR="00F62CE8" w:rsidRDefault="00F62CE8" w:rsidP="00EC6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00000000" w:usb1="E9DFFFFF" w:usb2="0000003F" w:usb3="00000000" w:csb0="003F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E17FC" w14:textId="77777777" w:rsidR="00D30DED" w:rsidRDefault="00D30D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BD894" w14:textId="77777777" w:rsidR="00D30DED" w:rsidRDefault="00D30D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FFFCB" w14:textId="77777777" w:rsidR="00D30DED" w:rsidRDefault="00D30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03339" w14:textId="77777777" w:rsidR="00F62CE8" w:rsidRDefault="00F62CE8" w:rsidP="00EC6B64">
      <w:r>
        <w:separator/>
      </w:r>
    </w:p>
  </w:footnote>
  <w:footnote w:type="continuationSeparator" w:id="0">
    <w:p w14:paraId="3FAE3A30" w14:textId="77777777" w:rsidR="00F62CE8" w:rsidRDefault="00F62CE8" w:rsidP="00EC6B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0184E" w14:textId="77777777" w:rsidR="00D30DED" w:rsidRDefault="00D30D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DBE83" w14:textId="3AF395D5" w:rsidR="00474566" w:rsidRDefault="006D069B" w:rsidP="00474566">
    <w:pPr>
      <w:pStyle w:val="Header"/>
      <w:jc w:val="center"/>
      <w:rPr>
        <w:rFonts w:ascii="Comic Sans MS" w:hAnsi="Comic Sans MS"/>
        <w:b/>
        <w:bCs/>
        <w:u w:val="single"/>
      </w:rPr>
    </w:pPr>
    <w:r w:rsidRPr="006D069B">
      <w:rPr>
        <w:rFonts w:ascii="Comic Sans MS" w:hAnsi="Comic Sans MS"/>
        <w:noProof/>
      </w:rPr>
      <w:drawing>
        <wp:anchor distT="0" distB="0" distL="114300" distR="114300" simplePos="0" relativeHeight="251662336" behindDoc="1" locked="0" layoutInCell="1" allowOverlap="1" wp14:anchorId="4EB59D4E" wp14:editId="184D851C">
          <wp:simplePos x="0" y="0"/>
          <wp:positionH relativeFrom="column">
            <wp:posOffset>-466725</wp:posOffset>
          </wp:positionH>
          <wp:positionV relativeFrom="paragraph">
            <wp:posOffset>-240030</wp:posOffset>
          </wp:positionV>
          <wp:extent cx="590550" cy="560070"/>
          <wp:effectExtent l="0" t="0" r="0" b="0"/>
          <wp:wrapTight wrapText="bothSides">
            <wp:wrapPolygon edited="0">
              <wp:start x="0" y="0"/>
              <wp:lineTo x="0" y="20571"/>
              <wp:lineTo x="20903" y="20571"/>
              <wp:lineTo x="2090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60070"/>
                  </a:xfrm>
                  <a:prstGeom prst="rect">
                    <a:avLst/>
                  </a:prstGeom>
                  <a:noFill/>
                </pic:spPr>
              </pic:pic>
            </a:graphicData>
          </a:graphic>
        </wp:anchor>
      </w:drawing>
    </w:r>
    <w:r w:rsidR="00474566" w:rsidRPr="00474566">
      <w:rPr>
        <w:rFonts w:ascii="Comic Sans MS" w:hAnsi="Comic Sans MS"/>
        <w:b/>
        <w:bCs/>
        <w:u w:val="single"/>
      </w:rPr>
      <w:t>Class Overview</w:t>
    </w:r>
  </w:p>
  <w:p w14:paraId="657C4AAF" w14:textId="77777777" w:rsidR="00474566" w:rsidRPr="00474566" w:rsidRDefault="00474566" w:rsidP="00474566">
    <w:pPr>
      <w:pStyle w:val="Header"/>
      <w:jc w:val="center"/>
      <w:rPr>
        <w:rFonts w:ascii="Comic Sans MS" w:hAnsi="Comic Sans MS"/>
        <w:b/>
        <w:bCs/>
        <w:u w:val="single"/>
      </w:rPr>
    </w:pPr>
  </w:p>
  <w:p w14:paraId="5B69823E" w14:textId="479FE8E1" w:rsidR="00EC6B64" w:rsidRPr="006D069B" w:rsidRDefault="00EC6B64">
    <w:pPr>
      <w:pStyle w:val="Header"/>
      <w:rPr>
        <w:rFonts w:ascii="Comic Sans MS" w:hAnsi="Comic Sans MS"/>
      </w:rPr>
    </w:pPr>
    <w:r w:rsidRPr="006D069B">
      <w:rPr>
        <w:rFonts w:ascii="Comic Sans MS" w:hAnsi="Comic Sans MS"/>
      </w:rPr>
      <w:t xml:space="preserve">       </w:t>
    </w:r>
    <w:r w:rsidR="006D069B" w:rsidRPr="006D069B">
      <w:rPr>
        <w:rFonts w:ascii="Comic Sans MS" w:hAnsi="Comic Sans MS"/>
      </w:rPr>
      <w:t>Class</w:t>
    </w:r>
    <w:r w:rsidR="00474566">
      <w:rPr>
        <w:rFonts w:ascii="Comic Sans MS" w:hAnsi="Comic Sans MS"/>
      </w:rPr>
      <w:t>:</w:t>
    </w:r>
    <w:r w:rsidR="006D069B" w:rsidRPr="006D069B">
      <w:rPr>
        <w:rFonts w:ascii="Comic Sans MS" w:hAnsi="Comic Sans MS"/>
      </w:rPr>
      <w:t xml:space="preserve">   </w:t>
    </w:r>
    <w:r w:rsidR="00D30DED">
      <w:rPr>
        <w:rFonts w:ascii="Comic Sans MS" w:hAnsi="Comic Sans MS"/>
      </w:rPr>
      <w:t>Wolf</w:t>
    </w:r>
    <w:r w:rsidR="006D069B" w:rsidRPr="006D069B">
      <w:rPr>
        <w:rFonts w:ascii="Comic Sans MS" w:hAnsi="Comic Sans MS"/>
      </w:rPr>
      <w:t xml:space="preserve">                                Term</w:t>
    </w:r>
    <w:r w:rsidR="00474566">
      <w:rPr>
        <w:rFonts w:ascii="Comic Sans MS" w:hAnsi="Comic Sans MS"/>
      </w:rPr>
      <w:t>:</w:t>
    </w:r>
    <w:r w:rsidR="006D069B" w:rsidRPr="006D069B">
      <w:rPr>
        <w:rFonts w:ascii="Comic Sans MS" w:hAnsi="Comic Sans MS"/>
      </w:rPr>
      <w:t xml:space="preserve">      </w:t>
    </w:r>
    <w:r w:rsidR="00D30DED">
      <w:rPr>
        <w:rFonts w:ascii="Comic Sans MS" w:hAnsi="Comic Sans MS"/>
      </w:rPr>
      <w:t>Autum</w:t>
    </w:r>
    <w:r w:rsidR="006D069B" w:rsidRPr="006D069B">
      <w:rPr>
        <w:rFonts w:ascii="Comic Sans MS" w:hAnsi="Comic Sans MS"/>
      </w:rPr>
      <w:t xml:space="preserve">               </w:t>
    </w:r>
    <w:r w:rsidR="00474566">
      <w:rPr>
        <w:rFonts w:ascii="Comic Sans MS" w:hAnsi="Comic Sans MS"/>
      </w:rPr>
      <w:t xml:space="preserve">Topic: </w:t>
    </w:r>
    <w:r w:rsidR="006D069B" w:rsidRPr="006D069B">
      <w:rPr>
        <w:rFonts w:ascii="Comic Sans MS" w:hAnsi="Comic Sans MS"/>
      </w:rPr>
      <w:t xml:space="preserve">        </w:t>
    </w:r>
    <w:r w:rsidR="00D30DED">
      <w:rPr>
        <w:rFonts w:ascii="Comic Sans MS" w:hAnsi="Comic Sans MS"/>
      </w:rPr>
      <w:t>Celebrations</w:t>
    </w:r>
    <w:r w:rsidR="006D069B" w:rsidRPr="006D069B">
      <w:rPr>
        <w:rFonts w:ascii="Comic Sans MS" w:hAnsi="Comic Sans MS"/>
      </w:rPr>
      <w:t xml:space="preserve">                       </w:t>
    </w:r>
    <w:r w:rsidR="00474566">
      <w:rPr>
        <w:rFonts w:ascii="Comic Sans MS" w:hAnsi="Comic Sans MS"/>
      </w:rPr>
      <w:t>2026-27</w:t>
    </w:r>
    <w:r w:rsidR="006D069B" w:rsidRPr="006D069B">
      <w:rPr>
        <w:rFonts w:ascii="Comic Sans MS" w:hAnsi="Comic Sans MS"/>
      </w:rPr>
      <w:t xml:space="preserve"> </w:t>
    </w:r>
    <w:r w:rsidRPr="006D069B">
      <w:rPr>
        <w:rFonts w:ascii="Comic Sans MS" w:hAnsi="Comic Sans MS"/>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10AD9" w14:textId="77777777" w:rsidR="00D30DED" w:rsidRDefault="00D30D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CA23E6"/>
    <w:multiLevelType w:val="hybridMultilevel"/>
    <w:tmpl w:val="08DA0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57164C"/>
    <w:multiLevelType w:val="hybridMultilevel"/>
    <w:tmpl w:val="80BA0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3667653">
    <w:abstractNumId w:val="0"/>
  </w:num>
  <w:num w:numId="2" w16cid:durableId="11989343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B64"/>
    <w:rsid w:val="00034697"/>
    <w:rsid w:val="0006079C"/>
    <w:rsid w:val="00091DA4"/>
    <w:rsid w:val="00094A3D"/>
    <w:rsid w:val="000A5888"/>
    <w:rsid w:val="000D3F6B"/>
    <w:rsid w:val="000F2D33"/>
    <w:rsid w:val="000F7107"/>
    <w:rsid w:val="00104802"/>
    <w:rsid w:val="001D03FF"/>
    <w:rsid w:val="002135D1"/>
    <w:rsid w:val="002160DB"/>
    <w:rsid w:val="00281980"/>
    <w:rsid w:val="002975EF"/>
    <w:rsid w:val="002A0369"/>
    <w:rsid w:val="002A4348"/>
    <w:rsid w:val="002B3A51"/>
    <w:rsid w:val="002C4578"/>
    <w:rsid w:val="002E4B93"/>
    <w:rsid w:val="003225C8"/>
    <w:rsid w:val="00324ED4"/>
    <w:rsid w:val="0035353B"/>
    <w:rsid w:val="003903E5"/>
    <w:rsid w:val="00397318"/>
    <w:rsid w:val="003B427B"/>
    <w:rsid w:val="00403289"/>
    <w:rsid w:val="004273D7"/>
    <w:rsid w:val="00472DE1"/>
    <w:rsid w:val="00474566"/>
    <w:rsid w:val="004A6964"/>
    <w:rsid w:val="0056625A"/>
    <w:rsid w:val="00582D29"/>
    <w:rsid w:val="00595D20"/>
    <w:rsid w:val="005E22A3"/>
    <w:rsid w:val="0062793B"/>
    <w:rsid w:val="00631892"/>
    <w:rsid w:val="00633A0E"/>
    <w:rsid w:val="0064174E"/>
    <w:rsid w:val="00652248"/>
    <w:rsid w:val="00694DC1"/>
    <w:rsid w:val="006A6B9F"/>
    <w:rsid w:val="006D069B"/>
    <w:rsid w:val="007D22E5"/>
    <w:rsid w:val="008616C5"/>
    <w:rsid w:val="00897805"/>
    <w:rsid w:val="008A13D1"/>
    <w:rsid w:val="008A6E92"/>
    <w:rsid w:val="00950EE7"/>
    <w:rsid w:val="00952B6F"/>
    <w:rsid w:val="00964A5A"/>
    <w:rsid w:val="0096717C"/>
    <w:rsid w:val="00980455"/>
    <w:rsid w:val="009A2B5A"/>
    <w:rsid w:val="009C0D96"/>
    <w:rsid w:val="009E100F"/>
    <w:rsid w:val="009E4A0B"/>
    <w:rsid w:val="00A6079E"/>
    <w:rsid w:val="00A634E7"/>
    <w:rsid w:val="00A72B43"/>
    <w:rsid w:val="00AD3401"/>
    <w:rsid w:val="00AE382B"/>
    <w:rsid w:val="00B20623"/>
    <w:rsid w:val="00B42464"/>
    <w:rsid w:val="00B56A88"/>
    <w:rsid w:val="00B74FF9"/>
    <w:rsid w:val="00B944ED"/>
    <w:rsid w:val="00BA0195"/>
    <w:rsid w:val="00BE5A18"/>
    <w:rsid w:val="00C43CB8"/>
    <w:rsid w:val="00C81DD3"/>
    <w:rsid w:val="00CE0055"/>
    <w:rsid w:val="00CE4729"/>
    <w:rsid w:val="00D06835"/>
    <w:rsid w:val="00D30DED"/>
    <w:rsid w:val="00D3274B"/>
    <w:rsid w:val="00D3299B"/>
    <w:rsid w:val="00DD3450"/>
    <w:rsid w:val="00E5426A"/>
    <w:rsid w:val="00E6307D"/>
    <w:rsid w:val="00E82D7F"/>
    <w:rsid w:val="00EC2E71"/>
    <w:rsid w:val="00EC6B64"/>
    <w:rsid w:val="00EF2EDC"/>
    <w:rsid w:val="00F2097A"/>
    <w:rsid w:val="00F62CE8"/>
    <w:rsid w:val="00FA5CA0"/>
    <w:rsid w:val="00FE438D"/>
    <w:rsid w:val="00FF0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D3188"/>
  <w15:chartTrackingRefBased/>
  <w15:docId w15:val="{DF75768D-5DE1-4CCB-998D-EDEC2ABC8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E438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14:ligatures w14:val="none"/>
    </w:rPr>
  </w:style>
  <w:style w:type="paragraph" w:styleId="Heading1">
    <w:name w:val="heading 1"/>
    <w:basedOn w:val="Normal"/>
    <w:next w:val="Normal"/>
    <w:link w:val="Heading1Char"/>
    <w:uiPriority w:val="9"/>
    <w:qFormat/>
    <w:rsid w:val="00EC6B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6B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6B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6B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6B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6B6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6B6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6B6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6B6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B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6B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6B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6B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6B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6B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6B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6B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6B64"/>
    <w:rPr>
      <w:rFonts w:eastAsiaTheme="majorEastAsia" w:cstheme="majorBidi"/>
      <w:color w:val="272727" w:themeColor="text1" w:themeTint="D8"/>
    </w:rPr>
  </w:style>
  <w:style w:type="paragraph" w:styleId="Title">
    <w:name w:val="Title"/>
    <w:basedOn w:val="Normal"/>
    <w:next w:val="Normal"/>
    <w:link w:val="TitleChar"/>
    <w:uiPriority w:val="10"/>
    <w:qFormat/>
    <w:rsid w:val="00EC6B6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6B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6B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6B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6B64"/>
    <w:pPr>
      <w:spacing w:before="160"/>
      <w:jc w:val="center"/>
    </w:pPr>
    <w:rPr>
      <w:i/>
      <w:iCs/>
      <w:color w:val="404040" w:themeColor="text1" w:themeTint="BF"/>
    </w:rPr>
  </w:style>
  <w:style w:type="character" w:customStyle="1" w:styleId="QuoteChar">
    <w:name w:val="Quote Char"/>
    <w:basedOn w:val="DefaultParagraphFont"/>
    <w:link w:val="Quote"/>
    <w:uiPriority w:val="29"/>
    <w:rsid w:val="00EC6B64"/>
    <w:rPr>
      <w:i/>
      <w:iCs/>
      <w:color w:val="404040" w:themeColor="text1" w:themeTint="BF"/>
    </w:rPr>
  </w:style>
  <w:style w:type="paragraph" w:styleId="ListParagraph">
    <w:name w:val="List Paragraph"/>
    <w:basedOn w:val="Normal"/>
    <w:uiPriority w:val="34"/>
    <w:qFormat/>
    <w:rsid w:val="00EC6B64"/>
    <w:pPr>
      <w:ind w:left="720"/>
      <w:contextualSpacing/>
    </w:pPr>
  </w:style>
  <w:style w:type="character" w:styleId="IntenseEmphasis">
    <w:name w:val="Intense Emphasis"/>
    <w:basedOn w:val="DefaultParagraphFont"/>
    <w:uiPriority w:val="21"/>
    <w:qFormat/>
    <w:rsid w:val="00EC6B64"/>
    <w:rPr>
      <w:i/>
      <w:iCs/>
      <w:color w:val="0F4761" w:themeColor="accent1" w:themeShade="BF"/>
    </w:rPr>
  </w:style>
  <w:style w:type="paragraph" w:styleId="IntenseQuote">
    <w:name w:val="Intense Quote"/>
    <w:basedOn w:val="Normal"/>
    <w:next w:val="Normal"/>
    <w:link w:val="IntenseQuoteChar"/>
    <w:uiPriority w:val="30"/>
    <w:qFormat/>
    <w:rsid w:val="00EC6B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6B64"/>
    <w:rPr>
      <w:i/>
      <w:iCs/>
      <w:color w:val="0F4761" w:themeColor="accent1" w:themeShade="BF"/>
    </w:rPr>
  </w:style>
  <w:style w:type="character" w:styleId="IntenseReference">
    <w:name w:val="Intense Reference"/>
    <w:basedOn w:val="DefaultParagraphFont"/>
    <w:uiPriority w:val="32"/>
    <w:qFormat/>
    <w:rsid w:val="00EC6B64"/>
    <w:rPr>
      <w:b/>
      <w:bCs/>
      <w:smallCaps/>
      <w:color w:val="0F4761" w:themeColor="accent1" w:themeShade="BF"/>
      <w:spacing w:val="5"/>
    </w:rPr>
  </w:style>
  <w:style w:type="paragraph" w:styleId="Header">
    <w:name w:val="header"/>
    <w:basedOn w:val="Normal"/>
    <w:link w:val="HeaderChar"/>
    <w:uiPriority w:val="99"/>
    <w:unhideWhenUsed/>
    <w:rsid w:val="00EC6B64"/>
    <w:pPr>
      <w:tabs>
        <w:tab w:val="center" w:pos="4513"/>
        <w:tab w:val="right" w:pos="9026"/>
      </w:tabs>
    </w:pPr>
  </w:style>
  <w:style w:type="character" w:customStyle="1" w:styleId="HeaderChar">
    <w:name w:val="Header Char"/>
    <w:basedOn w:val="DefaultParagraphFont"/>
    <w:link w:val="Header"/>
    <w:uiPriority w:val="99"/>
    <w:rsid w:val="00EC6B64"/>
  </w:style>
  <w:style w:type="paragraph" w:styleId="Footer">
    <w:name w:val="footer"/>
    <w:basedOn w:val="Normal"/>
    <w:link w:val="FooterChar"/>
    <w:uiPriority w:val="99"/>
    <w:unhideWhenUsed/>
    <w:rsid w:val="00EC6B64"/>
    <w:pPr>
      <w:tabs>
        <w:tab w:val="center" w:pos="4513"/>
        <w:tab w:val="right" w:pos="9026"/>
      </w:tabs>
    </w:pPr>
  </w:style>
  <w:style w:type="character" w:customStyle="1" w:styleId="FooterChar">
    <w:name w:val="Footer Char"/>
    <w:basedOn w:val="DefaultParagraphFont"/>
    <w:link w:val="Footer"/>
    <w:uiPriority w:val="99"/>
    <w:rsid w:val="00EC6B64"/>
  </w:style>
  <w:style w:type="table" w:styleId="TableGrid">
    <w:name w:val="Table Grid"/>
    <w:basedOn w:val="TableNormal"/>
    <w:uiPriority w:val="39"/>
    <w:rsid w:val="00EC6B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F2D33"/>
  </w:style>
  <w:style w:type="character" w:styleId="Hyperlink">
    <w:name w:val="Hyperlink"/>
    <w:basedOn w:val="DefaultParagraphFont"/>
    <w:uiPriority w:val="99"/>
    <w:unhideWhenUsed/>
    <w:rsid w:val="00D30DED"/>
    <w:rPr>
      <w:color w:val="467886" w:themeColor="hyperlink"/>
      <w:u w:val="single"/>
    </w:rPr>
  </w:style>
  <w:style w:type="character" w:styleId="UnresolvedMention">
    <w:name w:val="Unresolved Mention"/>
    <w:basedOn w:val="DefaultParagraphFont"/>
    <w:uiPriority w:val="99"/>
    <w:semiHidden/>
    <w:unhideWhenUsed/>
    <w:rsid w:val="00D30D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497997">
      <w:bodyDiv w:val="1"/>
      <w:marLeft w:val="0"/>
      <w:marRight w:val="0"/>
      <w:marTop w:val="0"/>
      <w:marBottom w:val="0"/>
      <w:divBdr>
        <w:top w:val="none" w:sz="0" w:space="0" w:color="auto"/>
        <w:left w:val="none" w:sz="0" w:space="0" w:color="auto"/>
        <w:bottom w:val="none" w:sz="0" w:space="0" w:color="auto"/>
        <w:right w:val="none" w:sz="0" w:space="0" w:color="auto"/>
      </w:divBdr>
    </w:div>
    <w:div w:id="275524074">
      <w:bodyDiv w:val="1"/>
      <w:marLeft w:val="0"/>
      <w:marRight w:val="0"/>
      <w:marTop w:val="0"/>
      <w:marBottom w:val="0"/>
      <w:divBdr>
        <w:top w:val="none" w:sz="0" w:space="0" w:color="auto"/>
        <w:left w:val="none" w:sz="0" w:space="0" w:color="auto"/>
        <w:bottom w:val="none" w:sz="0" w:space="0" w:color="auto"/>
        <w:right w:val="none" w:sz="0" w:space="0" w:color="auto"/>
      </w:divBdr>
    </w:div>
    <w:div w:id="327680895">
      <w:bodyDiv w:val="1"/>
      <w:marLeft w:val="0"/>
      <w:marRight w:val="0"/>
      <w:marTop w:val="0"/>
      <w:marBottom w:val="0"/>
      <w:divBdr>
        <w:top w:val="none" w:sz="0" w:space="0" w:color="auto"/>
        <w:left w:val="none" w:sz="0" w:space="0" w:color="auto"/>
        <w:bottom w:val="none" w:sz="0" w:space="0" w:color="auto"/>
        <w:right w:val="none" w:sz="0" w:space="0" w:color="auto"/>
      </w:divBdr>
    </w:div>
    <w:div w:id="408815657">
      <w:bodyDiv w:val="1"/>
      <w:marLeft w:val="0"/>
      <w:marRight w:val="0"/>
      <w:marTop w:val="0"/>
      <w:marBottom w:val="0"/>
      <w:divBdr>
        <w:top w:val="none" w:sz="0" w:space="0" w:color="auto"/>
        <w:left w:val="none" w:sz="0" w:space="0" w:color="auto"/>
        <w:bottom w:val="none" w:sz="0" w:space="0" w:color="auto"/>
        <w:right w:val="none" w:sz="0" w:space="0" w:color="auto"/>
      </w:divBdr>
    </w:div>
    <w:div w:id="692851648">
      <w:bodyDiv w:val="1"/>
      <w:marLeft w:val="0"/>
      <w:marRight w:val="0"/>
      <w:marTop w:val="0"/>
      <w:marBottom w:val="0"/>
      <w:divBdr>
        <w:top w:val="none" w:sz="0" w:space="0" w:color="auto"/>
        <w:left w:val="none" w:sz="0" w:space="0" w:color="auto"/>
        <w:bottom w:val="none" w:sz="0" w:space="0" w:color="auto"/>
        <w:right w:val="none" w:sz="0" w:space="0" w:color="auto"/>
      </w:divBdr>
    </w:div>
    <w:div w:id="748960098">
      <w:bodyDiv w:val="1"/>
      <w:marLeft w:val="0"/>
      <w:marRight w:val="0"/>
      <w:marTop w:val="0"/>
      <w:marBottom w:val="0"/>
      <w:divBdr>
        <w:top w:val="none" w:sz="0" w:space="0" w:color="auto"/>
        <w:left w:val="none" w:sz="0" w:space="0" w:color="auto"/>
        <w:bottom w:val="none" w:sz="0" w:space="0" w:color="auto"/>
        <w:right w:val="none" w:sz="0" w:space="0" w:color="auto"/>
      </w:divBdr>
    </w:div>
    <w:div w:id="988746884">
      <w:bodyDiv w:val="1"/>
      <w:marLeft w:val="0"/>
      <w:marRight w:val="0"/>
      <w:marTop w:val="0"/>
      <w:marBottom w:val="0"/>
      <w:divBdr>
        <w:top w:val="none" w:sz="0" w:space="0" w:color="auto"/>
        <w:left w:val="none" w:sz="0" w:space="0" w:color="auto"/>
        <w:bottom w:val="none" w:sz="0" w:space="0" w:color="auto"/>
        <w:right w:val="none" w:sz="0" w:space="0" w:color="auto"/>
      </w:divBdr>
    </w:div>
    <w:div w:id="1042945654">
      <w:bodyDiv w:val="1"/>
      <w:marLeft w:val="0"/>
      <w:marRight w:val="0"/>
      <w:marTop w:val="0"/>
      <w:marBottom w:val="0"/>
      <w:divBdr>
        <w:top w:val="none" w:sz="0" w:space="0" w:color="auto"/>
        <w:left w:val="none" w:sz="0" w:space="0" w:color="auto"/>
        <w:bottom w:val="none" w:sz="0" w:space="0" w:color="auto"/>
        <w:right w:val="none" w:sz="0" w:space="0" w:color="auto"/>
      </w:divBdr>
    </w:div>
    <w:div w:id="1097139584">
      <w:bodyDiv w:val="1"/>
      <w:marLeft w:val="0"/>
      <w:marRight w:val="0"/>
      <w:marTop w:val="0"/>
      <w:marBottom w:val="0"/>
      <w:divBdr>
        <w:top w:val="none" w:sz="0" w:space="0" w:color="auto"/>
        <w:left w:val="none" w:sz="0" w:space="0" w:color="auto"/>
        <w:bottom w:val="none" w:sz="0" w:space="0" w:color="auto"/>
        <w:right w:val="none" w:sz="0" w:space="0" w:color="auto"/>
      </w:divBdr>
    </w:div>
    <w:div w:id="1131554857">
      <w:bodyDiv w:val="1"/>
      <w:marLeft w:val="0"/>
      <w:marRight w:val="0"/>
      <w:marTop w:val="0"/>
      <w:marBottom w:val="0"/>
      <w:divBdr>
        <w:top w:val="none" w:sz="0" w:space="0" w:color="auto"/>
        <w:left w:val="none" w:sz="0" w:space="0" w:color="auto"/>
        <w:bottom w:val="none" w:sz="0" w:space="0" w:color="auto"/>
        <w:right w:val="none" w:sz="0" w:space="0" w:color="auto"/>
      </w:divBdr>
    </w:div>
    <w:div w:id="1192066144">
      <w:bodyDiv w:val="1"/>
      <w:marLeft w:val="0"/>
      <w:marRight w:val="0"/>
      <w:marTop w:val="0"/>
      <w:marBottom w:val="0"/>
      <w:divBdr>
        <w:top w:val="none" w:sz="0" w:space="0" w:color="auto"/>
        <w:left w:val="none" w:sz="0" w:space="0" w:color="auto"/>
        <w:bottom w:val="none" w:sz="0" w:space="0" w:color="auto"/>
        <w:right w:val="none" w:sz="0" w:space="0" w:color="auto"/>
      </w:divBdr>
    </w:div>
    <w:div w:id="1444379208">
      <w:bodyDiv w:val="1"/>
      <w:marLeft w:val="0"/>
      <w:marRight w:val="0"/>
      <w:marTop w:val="0"/>
      <w:marBottom w:val="0"/>
      <w:divBdr>
        <w:top w:val="none" w:sz="0" w:space="0" w:color="auto"/>
        <w:left w:val="none" w:sz="0" w:space="0" w:color="auto"/>
        <w:bottom w:val="none" w:sz="0" w:space="0" w:color="auto"/>
        <w:right w:val="none" w:sz="0" w:space="0" w:color="auto"/>
      </w:divBdr>
    </w:div>
    <w:div w:id="1459569558">
      <w:bodyDiv w:val="1"/>
      <w:marLeft w:val="0"/>
      <w:marRight w:val="0"/>
      <w:marTop w:val="0"/>
      <w:marBottom w:val="0"/>
      <w:divBdr>
        <w:top w:val="none" w:sz="0" w:space="0" w:color="auto"/>
        <w:left w:val="none" w:sz="0" w:space="0" w:color="auto"/>
        <w:bottom w:val="none" w:sz="0" w:space="0" w:color="auto"/>
        <w:right w:val="none" w:sz="0" w:space="0" w:color="auto"/>
      </w:divBdr>
    </w:div>
    <w:div w:id="1784880832">
      <w:bodyDiv w:val="1"/>
      <w:marLeft w:val="0"/>
      <w:marRight w:val="0"/>
      <w:marTop w:val="0"/>
      <w:marBottom w:val="0"/>
      <w:divBdr>
        <w:top w:val="none" w:sz="0" w:space="0" w:color="auto"/>
        <w:left w:val="none" w:sz="0" w:space="0" w:color="auto"/>
        <w:bottom w:val="none" w:sz="0" w:space="0" w:color="auto"/>
        <w:right w:val="none" w:sz="0" w:space="0" w:color="auto"/>
      </w:divBdr>
    </w:div>
    <w:div w:id="1827360125">
      <w:bodyDiv w:val="1"/>
      <w:marLeft w:val="0"/>
      <w:marRight w:val="0"/>
      <w:marTop w:val="0"/>
      <w:marBottom w:val="0"/>
      <w:divBdr>
        <w:top w:val="none" w:sz="0" w:space="0" w:color="auto"/>
        <w:left w:val="none" w:sz="0" w:space="0" w:color="auto"/>
        <w:bottom w:val="none" w:sz="0" w:space="0" w:color="auto"/>
        <w:right w:val="none" w:sz="0" w:space="0" w:color="auto"/>
      </w:divBdr>
    </w:div>
    <w:div w:id="1933394350">
      <w:bodyDiv w:val="1"/>
      <w:marLeft w:val="0"/>
      <w:marRight w:val="0"/>
      <w:marTop w:val="0"/>
      <w:marBottom w:val="0"/>
      <w:divBdr>
        <w:top w:val="none" w:sz="0" w:space="0" w:color="auto"/>
        <w:left w:val="none" w:sz="0" w:space="0" w:color="auto"/>
        <w:bottom w:val="none" w:sz="0" w:space="0" w:color="auto"/>
        <w:right w:val="none" w:sz="0" w:space="0" w:color="auto"/>
      </w:divBdr>
    </w:div>
    <w:div w:id="1969629365">
      <w:bodyDiv w:val="1"/>
      <w:marLeft w:val="0"/>
      <w:marRight w:val="0"/>
      <w:marTop w:val="0"/>
      <w:marBottom w:val="0"/>
      <w:divBdr>
        <w:top w:val="none" w:sz="0" w:space="0" w:color="auto"/>
        <w:left w:val="none" w:sz="0" w:space="0" w:color="auto"/>
        <w:bottom w:val="none" w:sz="0" w:space="0" w:color="auto"/>
        <w:right w:val="none" w:sz="0" w:space="0" w:color="auto"/>
      </w:divBdr>
    </w:div>
    <w:div w:id="1969630529">
      <w:bodyDiv w:val="1"/>
      <w:marLeft w:val="0"/>
      <w:marRight w:val="0"/>
      <w:marTop w:val="0"/>
      <w:marBottom w:val="0"/>
      <w:divBdr>
        <w:top w:val="none" w:sz="0" w:space="0" w:color="auto"/>
        <w:left w:val="none" w:sz="0" w:space="0" w:color="auto"/>
        <w:bottom w:val="none" w:sz="0" w:space="0" w:color="auto"/>
        <w:right w:val="none" w:sz="0" w:space="0" w:color="auto"/>
      </w:divBdr>
    </w:div>
    <w:div w:id="2078091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FDAC4-0C68-4791-9CC2-7CBB21F1A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556</Words>
  <Characters>3170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Nexus Multi Academy Trust</Company>
  <LinksUpToDate>false</LinksUpToDate>
  <CharactersWithSpaces>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Fulwood (Heatherwood)</dc:creator>
  <cp:keywords/>
  <dc:description/>
  <cp:lastModifiedBy>Rachel Wilson (Heatherwood)</cp:lastModifiedBy>
  <cp:revision>3</cp:revision>
  <dcterms:created xsi:type="dcterms:W3CDTF">2026-10-06T15:03:00Z</dcterms:created>
  <dcterms:modified xsi:type="dcterms:W3CDTF">2026-10-07T13:37:00Z</dcterms:modified>
</cp:coreProperties>
</file>